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F53" w:rsidRDefault="00BD7F53" w:rsidP="00BD7F53">
      <w:pPr>
        <w:pStyle w:val="a3"/>
        <w:tabs>
          <w:tab w:val="left" w:pos="708"/>
        </w:tabs>
        <w:rPr>
          <w:rFonts w:ascii="Times NR Cyr MT" w:hAnsi="Times NR Cyr MT"/>
          <w:noProof/>
          <w:sz w:val="30"/>
        </w:rPr>
      </w:pPr>
      <w:bookmarkStart w:id="0" w:name="_GoBack"/>
      <w:bookmarkEnd w:id="0"/>
      <w:r>
        <w:t xml:space="preserve">  </w:t>
      </w:r>
      <w:r>
        <w:rPr>
          <w:rFonts w:ascii="Times NR Cyr MT" w:hAnsi="Times NR Cyr MT"/>
          <w:sz w:val="28"/>
          <w:szCs w:val="28"/>
        </w:rPr>
        <w:t xml:space="preserve">                                                 </w:t>
      </w:r>
      <w:r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-289560</wp:posOffset>
                </wp:positionV>
                <wp:extent cx="1411605" cy="470535"/>
                <wp:effectExtent l="0" t="0" r="190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F53" w:rsidRDefault="00BD7F53" w:rsidP="00BD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6.2pt;margin-top:-22.8pt;width:111.1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5WmwIAABUFAAAOAAAAZHJzL2Uyb0RvYy54bWysVEtu2zAQ3RfoHQjuHUmOZFtC5CB26qJA&#10;+gHSHoAmKYuoRKokbSkNuui+V+gduuiiu17BuVGHlO04/QBFUS0kUjN883lveHbe1RXacG2EkjmO&#10;TkKMuKSKCbnK8ZvXi8EEI2OJZKRSkuf4hht8Pn386KxtMj5UpaoY1whApMnaJseltU0WBIaWvCbm&#10;RDVcgrFQuiYWtnoVME1aQK+rYBiGo6BVmjVaUW4M/L3sjXjq8YuCU/uyKAy3qMox5Gb9W/v30r2D&#10;6RnJVpo0paC7NMg/ZFETISHoAeqSWILWWvwCVQuqlVGFPaGqDlRRCMp9DVBNFP5UzXVJGu5rgeaY&#10;5tAm8/9g6YvNK40Ey/EpRpLUQNH28/bL9uv2+/bb3ce7T+jU9ahtTAau1w04226mOuDa12uaK0Xf&#10;GiTVvCRyxS+0Vm3JCYMcI3cyODra4xgHsmyfKwbByNoqD9QVunYNhJYgQAeubg788M4i6kLGUTQK&#10;E4wo2OJxmJwmPgTJ9qcbbexTrmrkFjnWwL9HJ5srY102JNu7uGBGVYItRFX5jV4t55VGGwJaWfhn&#10;h/7ArZLOWSp3rEfs/0CSEMPZXLqe+9s0GsbhbJgOFqPJeBAv4mSQjsPJIIzSWToK4zS+XHxwCUZx&#10;VgrGuLwSku91GMV/x/NuInoFeSWiNsdpMkx6iv5YZOif3xVZCwtjWYk6x5ODE8kcsU8kg7JJZomo&#10;+nXwMH3fZejB/uu74mXgmO81YLtlByhOG0vFbkAQWgFfwDrcJbAolX6PUQtzmWPzbk00x6h6JkFU&#10;aRTHbpD9Jk7GQ9joY8vy2EIkBagcW4z65dz2w79utFiVEKmXsVQXIMRCeI3cZ7WTL8yeL2Z3T7jh&#10;Pt57r/vbbPoDAAD//wMAUEsDBBQABgAIAAAAIQDPA7Rr3wAAAAoBAAAPAAAAZHJzL2Rvd25yZXYu&#10;eG1sTI/dToNAEIXvTXyHzZh4Y9pFAmyLDI2aaLztzwMsMAUiO0vYbaFv73qll5Pz5Zxvit1iBnGl&#10;yfWWEZ7XEQji2jY9twin48dqA8J5zY0eLBPCjRzsyvu7QueNnXlP14NvRShhl2uEzvsxl9LVHRnt&#10;1nYkDtnZTkb7cE6tbCY9h3IzyDiKMml0z2Gh0yO9d1R/Hy4G4fw1P6Xbufr0J7VPsjfdq8reEB8f&#10;ltcXEJ4W/wfDr35QhzI4VfbCjRMDgkrjJKAIqyTNQARiqxIFokKINynIspD/Xyh/AAAA//8DAFBL&#10;AQItABQABgAIAAAAIQC2gziS/gAAAOEBAAATAAAAAAAAAAAAAAAAAAAAAABbQ29udGVudF9UeXBl&#10;c10ueG1sUEsBAi0AFAAGAAgAAAAhADj9If/WAAAAlAEAAAsAAAAAAAAAAAAAAAAALwEAAF9yZWxz&#10;Ly5yZWxzUEsBAi0AFAAGAAgAAAAhACQ3/labAgAAFQUAAA4AAAAAAAAAAAAAAAAALgIAAGRycy9l&#10;Mm9Eb2MueG1sUEsBAi0AFAAGAAgAAAAhAM8DtGvfAAAACgEAAA8AAAAAAAAAAAAAAAAA9QQAAGRy&#10;cy9kb3ducmV2LnhtbFBLBQYAAAAABAAEAPMAAAABBgAAAAA=&#10;" stroked="f">
                <v:textbox>
                  <w:txbxContent>
                    <w:p w:rsidR="00BD7F53" w:rsidRDefault="00BD7F53" w:rsidP="00BD7F5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72390"/>
                <wp:effectExtent l="0" t="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F53" w:rsidRDefault="00BD7F53" w:rsidP="00BD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6.2pt;margin-top:-37.05pt;width:111.15pt;height: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D6nAIAABs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EkWjcIhR&#10;AbZx/Cj1/AUkOxxW2tgnTDbILXKsgX4PTrZXxrpkSHZwcbGMrDld8rr2G71eLWqNtgSksvSPz/+e&#10;Wy2cs5DuWI/Y/4EcIYazuWw99e/TKE7CeZwOlqPJeJAsk+EgHYeTQRil83QUJmlyufzgEoySrOKU&#10;MnHFBTvIMEr+jub9QPQC8kJEbY7TYTzsGfpjkaF/fldkwy1MZc2bHE+OTiRzvD4WFMommSW87tfB&#10;z+n7LkMPDl/fFa8CR3wvAdutOi86LxGnkJWkNyALLYE24B5uFFhUUr/DqIXpzLF5uyGaYVQ/FSCt&#10;NEoSN85+kwzHMWz0qWV1aiGiAKgcW4z65cL2V8BGab6uIFIvZiEvQI4l91K5y2ovYphAX9P+tnAj&#10;frr3Xnd32uwHAAAA//8DAFBLAwQUAAYACAAAACEAD2IWdN8AAAALAQAADwAAAGRycy9kb3ducmV2&#10;LnhtbEyPy26DMBBF95X6D9ZE6qZKTBDBDcVEbaVW3ebxAQM4gILHCDuB/H2nq3Y5M0d3zs13s+3F&#10;zYy+c6RhvYpAGKpc3VGj4XT8XL6A8AGpxt6R0XA3HnbF40OOWe0m2pvbITSCQ8hnqKENYcik9FVr&#10;LPqVGwzx7exGi4HHsZH1iBOH217GUZRKix3xhxYH89Ga6nK4Wg3n7+l5s53Kr3BS+yR9x06V7q71&#10;02J+ewURzBz+YPjVZ3Uo2Kl0V6q96DWoTZwwqmGpkjUIJrYqUSBK3qSxAlnk8n+H4gcAAP//AwBQ&#10;SwECLQAUAAYACAAAACEAtoM4kv4AAADhAQAAEwAAAAAAAAAAAAAAAAAAAAAAW0NvbnRlbnRfVHlw&#10;ZXNdLnhtbFBLAQItABQABgAIAAAAIQA4/SH/1gAAAJQBAAALAAAAAAAAAAAAAAAAAC8BAABfcmVs&#10;cy8ucmVsc1BLAQItABQABgAIAAAAIQAvWwD6nAIAABsFAAAOAAAAAAAAAAAAAAAAAC4CAABkcnMv&#10;ZTJvRG9jLnhtbFBLAQItABQABgAIAAAAIQAPYhZ03wAAAAsBAAAPAAAAAAAAAAAAAAAAAPYEAABk&#10;cnMvZG93bnJldi54bWxQSwUGAAAAAAQABADzAAAAAgYAAAAA&#10;" stroked="f">
                <v:textbox>
                  <w:txbxContent>
                    <w:p w:rsidR="00BD7F53" w:rsidRDefault="00BD7F53" w:rsidP="00BD7F53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BD7F53" w:rsidTr="00BD7F53">
        <w:trPr>
          <w:trHeight w:val="397"/>
        </w:trPr>
        <w:tc>
          <w:tcPr>
            <w:tcW w:w="10065" w:type="dxa"/>
          </w:tcPr>
          <w:p w:rsidR="00BD7F53" w:rsidRDefault="00BD7F53">
            <w:pPr>
              <w:jc w:val="center"/>
              <w:rPr>
                <w:b/>
                <w:sz w:val="28"/>
              </w:rPr>
            </w:pPr>
          </w:p>
        </w:tc>
      </w:tr>
      <w:tr w:rsidR="00BD7F53" w:rsidTr="00BD7F53">
        <w:tc>
          <w:tcPr>
            <w:tcW w:w="10065" w:type="dxa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ТЕЛЕГИНСКОГО СЕЛЬСОВЕТА</w:t>
            </w:r>
          </w:p>
        </w:tc>
      </w:tr>
      <w:tr w:rsidR="00BD7F53" w:rsidTr="00BD7F53">
        <w:trPr>
          <w:trHeight w:val="397"/>
        </w:trPr>
        <w:tc>
          <w:tcPr>
            <w:tcW w:w="10065" w:type="dxa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BD7F53" w:rsidTr="00BD7F53">
        <w:trPr>
          <w:trHeight w:val="366"/>
        </w:trPr>
        <w:tc>
          <w:tcPr>
            <w:tcW w:w="10065" w:type="dxa"/>
          </w:tcPr>
          <w:p w:rsidR="00BD7F53" w:rsidRDefault="00BD7F53">
            <w:pPr>
              <w:pStyle w:val="3"/>
              <w:rPr>
                <w:rFonts w:ascii="Times NR Cyr MT" w:hAnsi="Times NR Cyr MT"/>
              </w:rPr>
            </w:pPr>
          </w:p>
        </w:tc>
      </w:tr>
      <w:tr w:rsidR="00BD7F53" w:rsidTr="00BD7F53">
        <w:trPr>
          <w:trHeight w:val="322"/>
        </w:trPr>
        <w:tc>
          <w:tcPr>
            <w:tcW w:w="10065" w:type="dxa"/>
            <w:vAlign w:val="center"/>
            <w:hideMark/>
          </w:tcPr>
          <w:p w:rsidR="00BD7F53" w:rsidRDefault="00BD7F53">
            <w:pPr>
              <w:pStyle w:val="3"/>
              <w:rPr>
                <w:rFonts w:ascii="Times NR Cyr MT" w:hAnsi="Times NR Cyr MT"/>
                <w:szCs w:val="40"/>
              </w:rPr>
            </w:pPr>
            <w:r>
              <w:rPr>
                <w:rFonts w:ascii="Times NR Cyr MT" w:hAnsi="Times NR Cyr MT"/>
                <w:sz w:val="28"/>
                <w:szCs w:val="28"/>
              </w:rPr>
              <w:t xml:space="preserve">                                                     РАСПОРЯЖЕНИЕ</w:t>
            </w:r>
          </w:p>
        </w:tc>
      </w:tr>
    </w:tbl>
    <w:p w:rsidR="00BD7F53" w:rsidRDefault="00BD7F53" w:rsidP="00BD7F53">
      <w:pPr>
        <w:rPr>
          <w:b/>
        </w:r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BD7F53" w:rsidTr="00BD7F53">
        <w:trPr>
          <w:trHeight w:val="358"/>
        </w:trPr>
        <w:tc>
          <w:tcPr>
            <w:tcW w:w="284" w:type="dxa"/>
            <w:vAlign w:val="bottom"/>
          </w:tcPr>
          <w:p w:rsidR="00BD7F53" w:rsidRDefault="00BD7F53">
            <w:pPr>
              <w:rPr>
                <w:rFonts w:ascii="Times NR Cyr MT" w:hAnsi="Times NR Cyr MT"/>
              </w:rPr>
            </w:pPr>
          </w:p>
          <w:p w:rsidR="00BD7F53" w:rsidRDefault="00BD7F53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</w:p>
          <w:p w:rsidR="00BD7F53" w:rsidRDefault="00F6536B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6 октября</w:t>
            </w:r>
            <w:r w:rsidR="00BD7F53">
              <w:rPr>
                <w:rFonts w:ascii="Times NR Cyr MT" w:hAnsi="Times NR Cyr MT"/>
              </w:rPr>
              <w:t xml:space="preserve"> 202</w:t>
            </w:r>
            <w:r w:rsidR="002A40CF">
              <w:rPr>
                <w:rFonts w:ascii="Times NR Cyr MT" w:hAnsi="Times NR Cyr MT"/>
              </w:rPr>
              <w:t>2</w:t>
            </w:r>
            <w:r w:rsidR="00BD7F53">
              <w:rPr>
                <w:rFonts w:ascii="Times NR Cyr MT" w:hAnsi="Times NR Cyr MT"/>
              </w:rPr>
              <w:t xml:space="preserve"> года</w:t>
            </w:r>
          </w:p>
        </w:tc>
        <w:tc>
          <w:tcPr>
            <w:tcW w:w="397" w:type="dxa"/>
            <w:vAlign w:val="bottom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</w:p>
          <w:p w:rsidR="00BD7F53" w:rsidRDefault="00F6536B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10</w:t>
            </w:r>
          </w:p>
        </w:tc>
      </w:tr>
      <w:tr w:rsidR="00BD7F53" w:rsidTr="00BD7F53">
        <w:tc>
          <w:tcPr>
            <w:tcW w:w="4650" w:type="dxa"/>
            <w:gridSpan w:val="4"/>
          </w:tcPr>
          <w:p w:rsidR="00BD7F53" w:rsidRDefault="00BD7F53">
            <w:pPr>
              <w:rPr>
                <w:rFonts w:ascii="Times NR Cyr MT" w:hAnsi="Times NR Cyr MT"/>
                <w:sz w:val="10"/>
              </w:rPr>
            </w:pPr>
          </w:p>
          <w:p w:rsidR="00BD7F53" w:rsidRDefault="00BD7F53">
            <w:pPr>
              <w:jc w:val="center"/>
              <w:rPr>
                <w:rFonts w:ascii="Times NR Cyr MT" w:hAnsi="Times NR Cyr MT"/>
              </w:rPr>
            </w:pPr>
            <w:proofErr w:type="spellStart"/>
            <w:r>
              <w:rPr>
                <w:rFonts w:ascii="Times NR Cyr MT" w:hAnsi="Times NR Cyr MT"/>
              </w:rPr>
              <w:t>с.Телегино</w:t>
            </w:r>
            <w:proofErr w:type="spellEnd"/>
          </w:p>
        </w:tc>
      </w:tr>
    </w:tbl>
    <w:p w:rsidR="00BD7F53" w:rsidRDefault="00BD7F53" w:rsidP="00BD7F53">
      <w:r>
        <w:t xml:space="preserve"> </w:t>
      </w:r>
    </w:p>
    <w:p w:rsidR="00BD7F53" w:rsidRDefault="00BD7F53" w:rsidP="00BD7F53"/>
    <w:p w:rsidR="00BD7F53" w:rsidRDefault="00BD7F53" w:rsidP="00BD7F53"/>
    <w:p w:rsidR="00BD7F53" w:rsidRDefault="00BD7F53" w:rsidP="00BD7F5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1645C" w:rsidRDefault="0001645C" w:rsidP="0001645C">
      <w:pPr>
        <w:rPr>
          <w:i/>
          <w:iCs/>
        </w:rPr>
      </w:pPr>
    </w:p>
    <w:p w:rsidR="00852ACE" w:rsidRDefault="00852ACE" w:rsidP="00852ACE">
      <w:pPr>
        <w:spacing w:before="120" w:after="120" w:line="300" w:lineRule="exact"/>
        <w:ind w:firstLine="709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распоряжение Администрации </w:t>
      </w:r>
      <w:proofErr w:type="spellStart"/>
      <w:r>
        <w:rPr>
          <w:b/>
          <w:sz w:val="26"/>
          <w:szCs w:val="26"/>
        </w:rPr>
        <w:t>Телегинского</w:t>
      </w:r>
      <w:proofErr w:type="spellEnd"/>
      <w:r>
        <w:rPr>
          <w:b/>
          <w:sz w:val="26"/>
          <w:szCs w:val="26"/>
        </w:rPr>
        <w:t xml:space="preserve"> сельсовета </w:t>
      </w:r>
      <w:proofErr w:type="spellStart"/>
      <w:r>
        <w:rPr>
          <w:b/>
          <w:sz w:val="26"/>
          <w:szCs w:val="26"/>
        </w:rPr>
        <w:t>Колышлейского</w:t>
      </w:r>
      <w:proofErr w:type="spellEnd"/>
      <w:r>
        <w:rPr>
          <w:b/>
          <w:sz w:val="26"/>
          <w:szCs w:val="26"/>
        </w:rPr>
        <w:t xml:space="preserve"> района Пензенской области от 20.12.2021 №12 «Об утверждении Перечня кодов подвидов по видам </w:t>
      </w:r>
      <w:proofErr w:type="gramStart"/>
      <w:r>
        <w:rPr>
          <w:b/>
          <w:sz w:val="26"/>
          <w:szCs w:val="26"/>
        </w:rPr>
        <w:t>доходов,  главными</w:t>
      </w:r>
      <w:proofErr w:type="gramEnd"/>
      <w:r>
        <w:rPr>
          <w:b/>
          <w:sz w:val="26"/>
          <w:szCs w:val="26"/>
        </w:rPr>
        <w:t xml:space="preserve"> администраторами которых являются органы местного самоуправления </w:t>
      </w:r>
      <w:proofErr w:type="spellStart"/>
      <w:r>
        <w:rPr>
          <w:b/>
          <w:sz w:val="26"/>
          <w:szCs w:val="26"/>
        </w:rPr>
        <w:t>Телегинского</w:t>
      </w:r>
      <w:proofErr w:type="spellEnd"/>
      <w:r>
        <w:rPr>
          <w:b/>
          <w:sz w:val="26"/>
          <w:szCs w:val="26"/>
        </w:rPr>
        <w:t xml:space="preserve"> сельсовета </w:t>
      </w:r>
      <w:proofErr w:type="spellStart"/>
      <w:r>
        <w:rPr>
          <w:b/>
          <w:sz w:val="26"/>
          <w:szCs w:val="26"/>
        </w:rPr>
        <w:t>Колышлейского</w:t>
      </w:r>
      <w:proofErr w:type="spellEnd"/>
      <w:r>
        <w:rPr>
          <w:b/>
          <w:sz w:val="26"/>
          <w:szCs w:val="26"/>
        </w:rPr>
        <w:t xml:space="preserve"> района Пензенской области»</w:t>
      </w:r>
    </w:p>
    <w:p w:rsidR="00852ACE" w:rsidRDefault="00852ACE" w:rsidP="00852AC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Руководствуясь статьями 9 и 20 Бюджетного Кодекса Российской Федерации, приказом Министерства финансов Российской Федерации от 06.06.2019 № 85н «О Порядке формирования и применения кодов бюджетной классификации Российской Федерации, их структуре и принципах назначения» (с последующими изменениями): </w:t>
      </w:r>
    </w:p>
    <w:p w:rsidR="00852ACE" w:rsidRDefault="00852ACE" w:rsidP="00852ACE">
      <w:pPr>
        <w:spacing w:line="300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в распоряжение Администрации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 от 20.12.2021 № 12 «Об утверждении Перечня кодов подвидов по видам доходов, главными администраторами которых являются органы местного самоуправления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области» (далее – распоряжение), следующие изменения:</w:t>
      </w:r>
    </w:p>
    <w:p w:rsidR="00852ACE" w:rsidRDefault="00852ACE" w:rsidP="00852AC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В приложении к распоряжению «Перечень кодов подвидов по видам доходов, главными администраторами которых являются органы местного самоуправления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области» дополнить строками следующего содержания:</w:t>
      </w:r>
    </w:p>
    <w:tbl>
      <w:tblPr>
        <w:tblW w:w="10260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85"/>
        <w:gridCol w:w="567"/>
        <w:gridCol w:w="2704"/>
        <w:gridCol w:w="6404"/>
        <w:gridCol w:w="300"/>
      </w:tblGrid>
      <w:tr w:rsidR="00852ACE" w:rsidTr="00852ACE">
        <w:trPr>
          <w:trHeight w:val="326"/>
        </w:trPr>
        <w:tc>
          <w:tcPr>
            <w:tcW w:w="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hideMark/>
          </w:tcPr>
          <w:p w:rsidR="00852ACE" w:rsidRDefault="00852ACE">
            <w:pPr>
              <w:jc w:val="right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hideMark/>
          </w:tcPr>
          <w:p w:rsidR="00852ACE" w:rsidRDefault="00852ACE">
            <w:pPr>
              <w:jc w:val="center"/>
            </w:pPr>
            <w:r>
              <w:t>901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  <w:hideMark/>
          </w:tcPr>
          <w:p w:rsidR="00852ACE" w:rsidRDefault="00852ACE">
            <w:pPr>
              <w:rPr>
                <w:snapToGrid w:val="0"/>
              </w:rPr>
            </w:pPr>
            <w:r>
              <w:rPr>
                <w:snapToGrid w:val="0"/>
              </w:rPr>
              <w:t>2 02 29900 10 9020 150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52ACE" w:rsidRDefault="00852ACE">
            <w:r>
              <w:t xml:space="preserve">Субсидии бюджетам сельских поселений из бюджета </w:t>
            </w:r>
            <w:proofErr w:type="spellStart"/>
            <w:r>
              <w:t>Бековского</w:t>
            </w:r>
            <w:proofErr w:type="spellEnd"/>
            <w:r>
              <w:t xml:space="preserve"> района Пензенской области на строительство, реконструкцию, капитальный, текущий ремонт объектов дорожной коммунальной инфраструктуры и объектов социально-культурного назначения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852ACE" w:rsidRDefault="00852ACE">
            <w:pPr>
              <w:rPr>
                <w:sz w:val="26"/>
                <w:szCs w:val="26"/>
              </w:rPr>
            </w:pPr>
          </w:p>
        </w:tc>
      </w:tr>
      <w:tr w:rsidR="00852ACE" w:rsidTr="00852ACE">
        <w:trPr>
          <w:trHeight w:val="326"/>
        </w:trPr>
        <w:tc>
          <w:tcPr>
            <w:tcW w:w="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</w:tcPr>
          <w:p w:rsidR="00852ACE" w:rsidRDefault="00852ACE">
            <w:pPr>
              <w:jc w:val="right"/>
              <w:rPr>
                <w:snapToGrid w:val="0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hideMark/>
          </w:tcPr>
          <w:p w:rsidR="00852ACE" w:rsidRDefault="00852ACE">
            <w:pPr>
              <w:jc w:val="center"/>
            </w:pPr>
            <w:r>
              <w:t>901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  <w:hideMark/>
          </w:tcPr>
          <w:p w:rsidR="00852ACE" w:rsidRDefault="00852ACE">
            <w:pPr>
              <w:rPr>
                <w:snapToGrid w:val="0"/>
              </w:rPr>
            </w:pPr>
            <w:r>
              <w:rPr>
                <w:snapToGrid w:val="0"/>
              </w:rPr>
              <w:t>2 02 29900 10 9040 150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52ACE" w:rsidRDefault="00852ACE">
            <w:r>
              <w:t xml:space="preserve">Субсидии бюджетам сельских поселений из бюджета </w:t>
            </w:r>
            <w:proofErr w:type="spellStart"/>
            <w:r>
              <w:t>Бековского</w:t>
            </w:r>
            <w:proofErr w:type="spellEnd"/>
            <w:r>
              <w:t xml:space="preserve"> района Пензенской области на приобретение оборудования (оснащение) для нужд муниципальных учреждений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  <w:hideMark/>
          </w:tcPr>
          <w:p w:rsidR="00852ACE" w:rsidRDefault="00852A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».</w:t>
            </w:r>
          </w:p>
        </w:tc>
      </w:tr>
    </w:tbl>
    <w:p w:rsidR="00852ACE" w:rsidRDefault="00852ACE" w:rsidP="00852ACE">
      <w:pPr>
        <w:spacing w:before="120" w:line="300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 Опубликовать настоящее распоряжение в Информационном бюллетене «Информационный вестник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области».</w:t>
      </w:r>
    </w:p>
    <w:p w:rsidR="00852ACE" w:rsidRPr="00852ACE" w:rsidRDefault="00852ACE" w:rsidP="00852ACE">
      <w:pPr>
        <w:pStyle w:val="4"/>
        <w:jc w:val="both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852ACE">
        <w:rPr>
          <w:rFonts w:ascii="Times New Roman" w:hAnsi="Times New Roman" w:cs="Times New Roman"/>
          <w:i w:val="0"/>
          <w:color w:val="auto"/>
          <w:sz w:val="26"/>
          <w:szCs w:val="26"/>
        </w:rPr>
        <w:t>3.  Настоящее распоряжение вступает в силу на следующий день после дня его официального опубликования.</w:t>
      </w:r>
    </w:p>
    <w:p w:rsidR="00852ACE" w:rsidRDefault="00852ACE" w:rsidP="00852AC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 Контроль за исполнением настоящего распоряжения возложить на специалиста по учёту и отчётности-главного бухгалтера.</w:t>
      </w:r>
    </w:p>
    <w:p w:rsidR="00852ACE" w:rsidRDefault="00852ACE" w:rsidP="00852ACE">
      <w:pPr>
        <w:ind w:firstLine="709"/>
        <w:jc w:val="both"/>
      </w:pPr>
    </w:p>
    <w:p w:rsidR="00852ACE" w:rsidRDefault="00852ACE" w:rsidP="00852ACE">
      <w:pPr>
        <w:ind w:firstLine="709"/>
        <w:jc w:val="both"/>
      </w:pPr>
    </w:p>
    <w:p w:rsidR="00852ACE" w:rsidRDefault="00852ACE" w:rsidP="00852ACE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Глава Администрации                                                                               С.В. Столярова</w:t>
      </w:r>
    </w:p>
    <w:p w:rsidR="0001645C" w:rsidRPr="00852ACE" w:rsidRDefault="0001645C" w:rsidP="0001645C">
      <w:pPr>
        <w:rPr>
          <w:iCs/>
        </w:rPr>
      </w:pPr>
    </w:p>
    <w:sectPr w:rsidR="0001645C" w:rsidRPr="00852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4356" w:rsidRDefault="009D4356" w:rsidP="008B5788">
      <w:r>
        <w:separator/>
      </w:r>
    </w:p>
  </w:endnote>
  <w:endnote w:type="continuationSeparator" w:id="0">
    <w:p w:rsidR="009D4356" w:rsidRDefault="009D4356" w:rsidP="008B5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4356" w:rsidRDefault="009D4356" w:rsidP="008B5788">
      <w:r>
        <w:separator/>
      </w:r>
    </w:p>
  </w:footnote>
  <w:footnote w:type="continuationSeparator" w:id="0">
    <w:p w:rsidR="009D4356" w:rsidRDefault="009D4356" w:rsidP="008B57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19"/>
    <w:rsid w:val="0001645C"/>
    <w:rsid w:val="00033DCB"/>
    <w:rsid w:val="00066669"/>
    <w:rsid w:val="001636CA"/>
    <w:rsid w:val="001720F2"/>
    <w:rsid w:val="001723CA"/>
    <w:rsid w:val="002045A2"/>
    <w:rsid w:val="00281FC9"/>
    <w:rsid w:val="002A40CF"/>
    <w:rsid w:val="002C2C09"/>
    <w:rsid w:val="002C706D"/>
    <w:rsid w:val="002E1C21"/>
    <w:rsid w:val="0031485C"/>
    <w:rsid w:val="003155FF"/>
    <w:rsid w:val="003850B4"/>
    <w:rsid w:val="00386139"/>
    <w:rsid w:val="003A14C8"/>
    <w:rsid w:val="003B24ED"/>
    <w:rsid w:val="003C565D"/>
    <w:rsid w:val="003D3348"/>
    <w:rsid w:val="00425D15"/>
    <w:rsid w:val="00447012"/>
    <w:rsid w:val="00456F36"/>
    <w:rsid w:val="005A0EE6"/>
    <w:rsid w:val="005C4C3B"/>
    <w:rsid w:val="00680629"/>
    <w:rsid w:val="006B0173"/>
    <w:rsid w:val="00776AFC"/>
    <w:rsid w:val="007775EB"/>
    <w:rsid w:val="00785A7E"/>
    <w:rsid w:val="00785DC1"/>
    <w:rsid w:val="00852ACE"/>
    <w:rsid w:val="00853699"/>
    <w:rsid w:val="008B5788"/>
    <w:rsid w:val="008C33B5"/>
    <w:rsid w:val="008D55C4"/>
    <w:rsid w:val="00905C45"/>
    <w:rsid w:val="009D4356"/>
    <w:rsid w:val="00A47A00"/>
    <w:rsid w:val="00A51152"/>
    <w:rsid w:val="00A72524"/>
    <w:rsid w:val="00AA2919"/>
    <w:rsid w:val="00AD0285"/>
    <w:rsid w:val="00BA2C0B"/>
    <w:rsid w:val="00BB7006"/>
    <w:rsid w:val="00BD6E4D"/>
    <w:rsid w:val="00BD7F53"/>
    <w:rsid w:val="00C7593A"/>
    <w:rsid w:val="00D45ADE"/>
    <w:rsid w:val="00DC00C8"/>
    <w:rsid w:val="00DF15AB"/>
    <w:rsid w:val="00E531EE"/>
    <w:rsid w:val="00E56692"/>
    <w:rsid w:val="00ED2901"/>
    <w:rsid w:val="00ED5610"/>
    <w:rsid w:val="00F429DB"/>
    <w:rsid w:val="00F6536B"/>
    <w:rsid w:val="00FF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8588B-E797-4D02-91B9-E18178EE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7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D7F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AC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578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D7F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semiHidden/>
    <w:unhideWhenUsed/>
    <w:rsid w:val="00BD7F53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BD7F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A47A0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40C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40C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B578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8">
    <w:name w:val="footnote reference"/>
    <w:semiHidden/>
    <w:unhideWhenUsed/>
    <w:rsid w:val="008B5788"/>
    <w:rPr>
      <w:vertAlign w:val="superscript"/>
    </w:rPr>
  </w:style>
  <w:style w:type="paragraph" w:styleId="a9">
    <w:name w:val="footnote text"/>
    <w:basedOn w:val="a"/>
    <w:link w:val="aa"/>
    <w:semiHidden/>
    <w:unhideWhenUsed/>
    <w:rsid w:val="0001645C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01645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52AC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2022-09-27T11:37:00Z</cp:lastPrinted>
  <dcterms:created xsi:type="dcterms:W3CDTF">2022-10-13T08:08:00Z</dcterms:created>
  <dcterms:modified xsi:type="dcterms:W3CDTF">2022-10-13T08:08:00Z</dcterms:modified>
</cp:coreProperties>
</file>